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6" w:rsidRPr="002F52C6" w:rsidRDefault="002F52C6" w:rsidP="002F52C6">
      <w:pPr>
        <w:shd w:val="clear" w:color="auto" w:fill="FFFFFF"/>
        <w:spacing w:after="0" w:line="360" w:lineRule="atLeast"/>
        <w:outlineLvl w:val="0"/>
        <w:rPr>
          <w:rFonts w:ascii="Segoe UI Semibold" w:eastAsia="Times New Roman" w:hAnsi="Segoe UI Semibold" w:cs="Segoe UI Semibold"/>
          <w:color w:val="000000"/>
          <w:kern w:val="36"/>
          <w:sz w:val="30"/>
          <w:szCs w:val="30"/>
          <w:lang w:eastAsia="nl-NL"/>
        </w:rPr>
      </w:pPr>
      <w:r w:rsidRPr="002F52C6">
        <w:rPr>
          <w:rFonts w:ascii="Segoe UI Semibold" w:eastAsia="Times New Roman" w:hAnsi="Segoe UI Semibold" w:cs="Segoe UI Semibold"/>
          <w:color w:val="000000"/>
          <w:kern w:val="36"/>
          <w:sz w:val="30"/>
          <w:szCs w:val="30"/>
          <w:lang w:eastAsia="nl-NL"/>
        </w:rPr>
        <w:t>Antibiotica allergie in de dagelijkse praktijk</w:t>
      </w:r>
    </w:p>
    <w:p w:rsidR="002F52C6" w:rsidRDefault="002F52C6" w:rsidP="004F1469">
      <w:pPr>
        <w:rPr>
          <w:b/>
          <w:bCs/>
        </w:rPr>
      </w:pPr>
      <w:r>
        <w:rPr>
          <w:b/>
          <w:bCs/>
        </w:rPr>
        <w:t>8 september 2021</w:t>
      </w:r>
      <w:bookmarkStart w:id="0" w:name="_GoBack"/>
      <w:bookmarkEnd w:id="0"/>
    </w:p>
    <w:p w:rsidR="004F1469" w:rsidRPr="004F1469" w:rsidRDefault="004F1469" w:rsidP="004F1469">
      <w:r w:rsidRPr="004F1469">
        <w:rPr>
          <w:b/>
          <w:bCs/>
        </w:rPr>
        <w:t xml:space="preserve">Wist u dat 9 van de 10 patiënten die een penicilline allergie melden, veilig met penicillines behandeld kunnen worden? In deze cursus leren deelnemers omgaan met antibioticum allergie in de dagelijkse praktijk. </w:t>
      </w:r>
    </w:p>
    <w:p w:rsidR="004F1469" w:rsidRPr="004F1469" w:rsidRDefault="004F1469" w:rsidP="004F1469">
      <w:r w:rsidRPr="004F1469">
        <w:t>Als zorgverlener komt u regelmatig in aanraking met patiënten die aangeven allergisch te zijn voor antibiotica. In de praktijk wordt door allergie-meldingen vaak afgeweken van het eerste keuze antibioticum. Echter, dat is vaak onterecht. In deze cursus leert u verschillende typen allergieën onderscheiden en dilemma’s uit de dagelijkse praktijk op te lossen. Wanneer kan het antibioticum wel gegeven worden en wanneer niet? Hoe zit het eigenlijk met kruisallergie? </w:t>
      </w:r>
    </w:p>
    <w:p w:rsidR="004F1469" w:rsidRPr="004F1469" w:rsidRDefault="004F1469" w:rsidP="004F1469">
      <w:r w:rsidRPr="004F1469">
        <w:t>De cursus is dan ook geschikt voor alle zorgprofessionals die regelmatig antibiotica voorschrijven of over antibiotica adviseren.</w:t>
      </w:r>
    </w:p>
    <w:p w:rsidR="004F1469" w:rsidRPr="004F1469" w:rsidRDefault="004F1469" w:rsidP="004F1469">
      <w:r w:rsidRPr="004F1469">
        <w:rPr>
          <w:b/>
          <w:bCs/>
        </w:rPr>
        <w:t xml:space="preserve">Inhoud van de </w:t>
      </w:r>
      <w:proofErr w:type="spellStart"/>
      <w:r w:rsidRPr="004F1469">
        <w:rPr>
          <w:b/>
          <w:bCs/>
        </w:rPr>
        <w:t>blended</w:t>
      </w:r>
      <w:proofErr w:type="spellEnd"/>
      <w:r w:rsidRPr="004F1469">
        <w:rPr>
          <w:b/>
          <w:bCs/>
        </w:rPr>
        <w:t xml:space="preserve"> cursus</w:t>
      </w:r>
    </w:p>
    <w:p w:rsidR="004F1469" w:rsidRPr="004F1469" w:rsidRDefault="004F1469" w:rsidP="004F1469">
      <w:r w:rsidRPr="004F1469">
        <w:t xml:space="preserve">De </w:t>
      </w:r>
      <w:proofErr w:type="spellStart"/>
      <w:r w:rsidRPr="004F1469">
        <w:t>blended</w:t>
      </w:r>
      <w:proofErr w:type="spellEnd"/>
      <w:r w:rsidRPr="004F1469">
        <w:t xml:space="preserve"> cursus bestaat uit een e-learning (2 uur), gevolgd door een online bijeenkomst (2 uur). In de e-learning wordt de theoretische kennis over antibiotica- allergie vergroot.</w:t>
      </w:r>
    </w:p>
    <w:p w:rsidR="004F1469" w:rsidRPr="004F1469" w:rsidRDefault="004F1469" w:rsidP="004F1469">
      <w:r w:rsidRPr="004F1469">
        <w:t xml:space="preserve">Deze kennis wordt uitgediept en toegepast tijdens de online bijeenkomst. Het online gedeelte bestaat uit een plenair gedeelte gevolgd door een </w:t>
      </w:r>
      <w:proofErr w:type="spellStart"/>
      <w:r w:rsidRPr="004F1469">
        <w:t>werkgroepsessie</w:t>
      </w:r>
      <w:proofErr w:type="spellEnd"/>
      <w:r w:rsidRPr="004F1469">
        <w:t xml:space="preserve"> en wordt gemodereerd door een apotheker, internist allergoloog-immunoloog en internist-infectiologen. Aan de hand van casuïstiek wordt de kennis uit de e-learning toegepast en verder uitgewerkt en er wordt ingegaan op de samenwerking tussen de verschillende disciplines.</w:t>
      </w:r>
    </w:p>
    <w:p w:rsidR="004F1469" w:rsidRPr="004F1469" w:rsidRDefault="004F1469" w:rsidP="004F1469">
      <w:r w:rsidRPr="004F1469">
        <w:rPr>
          <w:b/>
          <w:bCs/>
        </w:rPr>
        <w:t>Voorbereiding</w:t>
      </w:r>
    </w:p>
    <w:p w:rsidR="004F1469" w:rsidRPr="004F1469" w:rsidRDefault="004F1469" w:rsidP="004F1469">
      <w:r w:rsidRPr="004F1469">
        <w:t xml:space="preserve">Ter voorbereiding van het online gedeelte vragen wij u om de e-learning te doorlopen. Dit is van belang om het online gedeelte goed te kunnen volgen. Deze e-learning is direct na inschrijving voor u beschikbaar in de leeromgeving in uw Boerhaave account. </w:t>
      </w:r>
    </w:p>
    <w:p w:rsidR="004F1469" w:rsidRPr="004F1469" w:rsidRDefault="004F1469" w:rsidP="004F1469">
      <w:r w:rsidRPr="004F1469">
        <w:t>Tijdens de werkgroepen zal casuïstiek vanuit de deelnemers worden behandeld. Indien u graag een specifieke casus wilt aandragen, verzoeken wij u deze uiterlijk</w:t>
      </w:r>
      <w:r w:rsidRPr="004F1469">
        <w:rPr>
          <w:b/>
          <w:bCs/>
        </w:rPr>
        <w:t xml:space="preserve"> </w:t>
      </w:r>
      <w:r w:rsidRPr="004F1469">
        <w:t xml:space="preserve">2 dagen voor start van de cursus per e-mail aan </w:t>
      </w:r>
      <w:hyperlink r:id="rId4" w:history="1">
        <w:r w:rsidRPr="004F1469">
          <w:rPr>
            <w:rStyle w:val="Hyperlink"/>
          </w:rPr>
          <w:t>m.m.c.lambregts@lumc.nl</w:t>
        </w:r>
      </w:hyperlink>
      <w:r w:rsidRPr="004F1469">
        <w:t xml:space="preserve"> te sturen.</w:t>
      </w:r>
      <w:r w:rsidRPr="004F1469">
        <w:rPr>
          <w:b/>
          <w:bCs/>
        </w:rPr>
        <w:t xml:space="preserve"> </w:t>
      </w:r>
    </w:p>
    <w:p w:rsidR="004F1469" w:rsidRPr="004F1469" w:rsidRDefault="004F1469" w:rsidP="004F1469">
      <w:r w:rsidRPr="004F1469">
        <w:rPr>
          <w:b/>
          <w:bCs/>
        </w:rPr>
        <w:t>Doelgroep</w:t>
      </w:r>
    </w:p>
    <w:p w:rsidR="005339CE" w:rsidRDefault="004F1469" w:rsidP="004F1469">
      <w:r w:rsidRPr="004F1469">
        <w:t xml:space="preserve">Deze cursus is geschikt voor iedereen die antibiotica voorschrijft of adviseert bij het voorschrijven van antibiotica. Huisartsen, medisch specialisten, specialisten ouderen geneeskunde, (ziekenhuis) apothekers (in opleiding), ziekenhuisartsen en </w:t>
      </w:r>
      <w:proofErr w:type="spellStart"/>
      <w:r w:rsidRPr="004F1469">
        <w:t>physician</w:t>
      </w:r>
      <w:proofErr w:type="spellEnd"/>
      <w:r w:rsidRPr="004F1469">
        <w:t xml:space="preserve"> </w:t>
      </w:r>
      <w:proofErr w:type="spellStart"/>
      <w:r w:rsidRPr="004F1469">
        <w:t>assistants</w:t>
      </w:r>
      <w:proofErr w:type="spellEnd"/>
      <w:r w:rsidRPr="004F1469">
        <w:t xml:space="preserve">. Tijdens de online bijeenkomst worden de werkgroepen ingedeeld naar beroepsgroep, zodat de casuïstiek goed aansluit bij uw dagelijkse praktijk.  </w:t>
      </w:r>
    </w:p>
    <w:p w:rsidR="00BA5E28" w:rsidRPr="00BA5E28" w:rsidRDefault="00BA5E28">
      <w:pPr>
        <w:rPr>
          <w:b/>
          <w:bCs/>
        </w:rPr>
      </w:pPr>
      <w:r w:rsidRPr="00BA5E28">
        <w:rPr>
          <w:b/>
          <w:bCs/>
        </w:rPr>
        <w:t>Cursuscommissie</w:t>
      </w:r>
    </w:p>
    <w:p w:rsidR="00BA5E28" w:rsidRDefault="002F52C6">
      <w:r>
        <w:t xml:space="preserve">Drs. M.M.C. </w:t>
      </w:r>
      <w:r w:rsidR="00BA5E28" w:rsidRPr="00BA5E28">
        <w:t xml:space="preserve">Lambregts, </w:t>
      </w:r>
      <w:r>
        <w:t xml:space="preserve">afdeling </w:t>
      </w:r>
      <w:r w:rsidR="00BA5E28" w:rsidRPr="00BA5E28">
        <w:t>In</w:t>
      </w:r>
      <w:r>
        <w:t>fectieziekten</w:t>
      </w:r>
      <w:r w:rsidR="00BA5E28" w:rsidRPr="00BA5E28">
        <w:t>, LUMC</w:t>
      </w:r>
    </w:p>
    <w:p w:rsidR="004F1469" w:rsidRDefault="00BA5E28">
      <w:pPr>
        <w:rPr>
          <w:b/>
          <w:bCs/>
        </w:rPr>
      </w:pPr>
      <w:r w:rsidRPr="00BA5E28">
        <w:rPr>
          <w:b/>
          <w:bCs/>
        </w:rPr>
        <w:t>Sprekers</w:t>
      </w:r>
      <w:r w:rsidR="004F1469" w:rsidRPr="00BA5E28">
        <w:rPr>
          <w:b/>
          <w:bCs/>
        </w:rPr>
        <w:br w:type="page"/>
      </w:r>
    </w:p>
    <w:p w:rsidR="002F52C6" w:rsidRDefault="002F52C6" w:rsidP="002F52C6">
      <w:pPr>
        <w:rPr>
          <w:lang w:eastAsia="nl-NL"/>
        </w:rPr>
      </w:pPr>
      <w:r>
        <w:rPr>
          <w:lang w:eastAsia="nl-NL"/>
        </w:rPr>
        <w:lastRenderedPageBreak/>
        <w:t xml:space="preserve">dr. M.G.J. de Boer, </w:t>
      </w:r>
      <w:r>
        <w:t xml:space="preserve">afdeling </w:t>
      </w:r>
      <w:r w:rsidRPr="00BA5E28">
        <w:t>In</w:t>
      </w:r>
      <w:r>
        <w:t>fectieziekten</w:t>
      </w:r>
      <w:r w:rsidRPr="00BA5E28">
        <w:t>, LUMC</w:t>
      </w:r>
    </w:p>
    <w:p w:rsidR="002F52C6" w:rsidRDefault="002F52C6">
      <w:pPr>
        <w:rPr>
          <w:lang w:eastAsia="nl-NL"/>
        </w:rPr>
      </w:pPr>
      <w:r>
        <w:rPr>
          <w:lang w:eastAsia="nl-NL"/>
        </w:rPr>
        <w:t xml:space="preserve">Drs. </w:t>
      </w:r>
      <w:r>
        <w:rPr>
          <w:lang w:eastAsia="nl-NL"/>
        </w:rPr>
        <w:t>B</w:t>
      </w:r>
      <w:r>
        <w:rPr>
          <w:lang w:eastAsia="nl-NL"/>
        </w:rPr>
        <w:t xml:space="preserve">.J.C. </w:t>
      </w:r>
      <w:r>
        <w:rPr>
          <w:lang w:eastAsia="nl-NL"/>
        </w:rPr>
        <w:t>Hendriks</w:t>
      </w:r>
      <w:r>
        <w:rPr>
          <w:lang w:eastAsia="nl-NL"/>
        </w:rPr>
        <w:t>, af</w:t>
      </w:r>
      <w:r w:rsidRPr="002F52C6">
        <w:t>deling Klinische Farmacie en Toxicologie</w:t>
      </w:r>
      <w:r>
        <w:t>, LUMC</w:t>
      </w:r>
    </w:p>
    <w:p w:rsidR="002F52C6" w:rsidRDefault="002F52C6" w:rsidP="002F52C6">
      <w:r>
        <w:t xml:space="preserve">Drs. M.M.C. </w:t>
      </w:r>
      <w:r w:rsidRPr="00BA5E28">
        <w:t xml:space="preserve">Lambregts, </w:t>
      </w:r>
      <w:r>
        <w:t xml:space="preserve">afdeling </w:t>
      </w:r>
      <w:r w:rsidRPr="00BA5E28">
        <w:t>In</w:t>
      </w:r>
      <w:r>
        <w:t>fectieziekten</w:t>
      </w:r>
      <w:r w:rsidRPr="00BA5E28">
        <w:t>, LUMC</w:t>
      </w:r>
    </w:p>
    <w:p w:rsidR="002F52C6" w:rsidRDefault="002F52C6">
      <w:pPr>
        <w:rPr>
          <w:lang w:eastAsia="nl-NL"/>
        </w:rPr>
      </w:pPr>
      <w:r>
        <w:rPr>
          <w:lang w:eastAsia="nl-NL"/>
        </w:rPr>
        <w:t xml:space="preserve">dr. Chris Nieuwhof </w:t>
      </w:r>
    </w:p>
    <w:p w:rsidR="002F52C6" w:rsidRPr="00BA5E28" w:rsidRDefault="002F52C6">
      <w:pPr>
        <w:rPr>
          <w:b/>
          <w:bCs/>
        </w:rPr>
      </w:pPr>
      <w:r>
        <w:rPr>
          <w:lang w:eastAsia="nl-NL"/>
        </w:rPr>
        <w:t>drs. R</w:t>
      </w:r>
      <w:r>
        <w:rPr>
          <w:lang w:eastAsia="nl-NL"/>
        </w:rPr>
        <w:t xml:space="preserve">. </w:t>
      </w:r>
      <w:r>
        <w:rPr>
          <w:lang w:eastAsia="nl-NL"/>
        </w:rPr>
        <w:t>Wijnakker</w:t>
      </w:r>
      <w:r>
        <w:rPr>
          <w:lang w:eastAsia="nl-NL"/>
        </w:rPr>
        <w:t xml:space="preserve">, </w:t>
      </w:r>
      <w:r>
        <w:t xml:space="preserve">afdeling </w:t>
      </w:r>
      <w:r w:rsidRPr="00BA5E28">
        <w:t>In</w:t>
      </w:r>
      <w:r>
        <w:t>fectieziekten</w:t>
      </w:r>
      <w:r w:rsidRPr="00BA5E28">
        <w:t>, LUMC</w:t>
      </w:r>
    </w:p>
    <w:p w:rsidR="002F52C6" w:rsidRDefault="002F52C6" w:rsidP="004F1469"/>
    <w:p w:rsidR="004F1469" w:rsidRPr="002F52C6" w:rsidRDefault="004F1469" w:rsidP="004F1469">
      <w:pPr>
        <w:rPr>
          <w:b/>
          <w:bCs/>
        </w:rPr>
      </w:pPr>
      <w:r w:rsidRPr="002F52C6">
        <w:rPr>
          <w:b/>
          <w:bCs/>
        </w:rPr>
        <w:t>(Concept) Programma online bijeenkomst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93"/>
      </w:tblGrid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16:15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‘Inloop’ in ZOOM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16:30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Opening en welkom, uitleg cameragebruik, chatfunctie, </w:t>
            </w:r>
            <w:proofErr w:type="spellStart"/>
            <w:r>
              <w:rPr>
                <w:b/>
                <w:bCs/>
              </w:rPr>
              <w:t>polling</w:t>
            </w:r>
            <w:proofErr w:type="spellEnd"/>
            <w:r>
              <w:rPr>
                <w:b/>
                <w:bCs/>
              </w:rPr>
              <w:t xml:space="preserve"> etc.</w:t>
            </w:r>
          </w:p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Toelichting programma</w:t>
            </w:r>
            <w:r>
              <w:rPr>
                <w:lang w:eastAsia="nl-NL"/>
              </w:rPr>
              <w:br/>
              <w:t>Merel Lambregts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16:40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Terugblik e-learning</w:t>
            </w:r>
            <w:r>
              <w:rPr>
                <w:lang w:eastAsia="nl-NL"/>
              </w:rPr>
              <w:br/>
              <w:t>Bart Hendriks, dr. Chris Nieuwhof &amp; dr. Mark de Boer &amp; drs. Roos Wijnakker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b/>
                <w:bCs/>
                <w:lang w:eastAsia="nl-NL"/>
              </w:rPr>
            </w:pPr>
            <w:proofErr w:type="spellStart"/>
            <w:r>
              <w:rPr>
                <w:b/>
                <w:bCs/>
                <w:lang w:eastAsia="nl-NL"/>
              </w:rPr>
              <w:t>Werkgroepsessies</w:t>
            </w:r>
            <w:proofErr w:type="spellEnd"/>
            <w:r>
              <w:rPr>
                <w:b/>
                <w:bCs/>
                <w:lang w:eastAsia="nl-NL"/>
              </w:rPr>
              <w:t xml:space="preserve"> in Break-out rooms</w:t>
            </w:r>
          </w:p>
          <w:p w:rsidR="004F1469" w:rsidRDefault="004F1469">
            <w:pPr>
              <w:rPr>
                <w:b/>
                <w:bCs/>
                <w:lang w:eastAsia="nl-NL"/>
              </w:rPr>
            </w:pPr>
            <w:r>
              <w:t>Indeling o.b.v. beroepsgroep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17:45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Pauze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18:00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>Allergieregistraties in de dagelijks praktijk</w:t>
            </w:r>
            <w:r>
              <w:rPr>
                <w:lang w:eastAsia="nl-NL"/>
              </w:rPr>
              <w:br/>
              <w:t>Merel Lambregts</w:t>
            </w:r>
          </w:p>
        </w:tc>
      </w:tr>
      <w:tr w:rsidR="004F1469" w:rsidRPr="00BA5E28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18:15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val="en-US" w:eastAsia="nl-NL"/>
              </w:rPr>
            </w:pPr>
            <w:r>
              <w:rPr>
                <w:b/>
                <w:bCs/>
                <w:lang w:val="en-US" w:eastAsia="nl-NL"/>
              </w:rPr>
              <w:t xml:space="preserve">Take-home messages &amp; </w:t>
            </w:r>
            <w:proofErr w:type="spellStart"/>
            <w:r>
              <w:rPr>
                <w:b/>
                <w:bCs/>
                <w:lang w:val="en-US" w:eastAsia="nl-NL"/>
              </w:rPr>
              <w:t>afsluiting</w:t>
            </w:r>
            <w:proofErr w:type="spellEnd"/>
            <w:r>
              <w:rPr>
                <w:lang w:val="en-US" w:eastAsia="nl-NL"/>
              </w:rPr>
              <w:br/>
            </w:r>
            <w:proofErr w:type="spellStart"/>
            <w:r>
              <w:rPr>
                <w:lang w:val="en-US" w:eastAsia="nl-NL"/>
              </w:rPr>
              <w:t>Merel</w:t>
            </w:r>
            <w:proofErr w:type="spellEnd"/>
            <w:r>
              <w:rPr>
                <w:lang w:val="en-US" w:eastAsia="nl-NL"/>
              </w:rPr>
              <w:t xml:space="preserve"> Lambregts</w:t>
            </w:r>
          </w:p>
        </w:tc>
      </w:tr>
      <w:tr w:rsidR="004F1469" w:rsidTr="004F1469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lang w:eastAsia="nl-NL"/>
              </w:rPr>
              <w:t>18:30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1469" w:rsidRDefault="004F1469">
            <w:pPr>
              <w:rPr>
                <w:lang w:eastAsia="nl-NL"/>
              </w:rPr>
            </w:pPr>
            <w:r>
              <w:rPr>
                <w:b/>
                <w:bCs/>
                <w:lang w:eastAsia="nl-NL"/>
              </w:rPr>
              <w:t xml:space="preserve">Einde </w:t>
            </w:r>
          </w:p>
        </w:tc>
      </w:tr>
    </w:tbl>
    <w:p w:rsidR="004F1469" w:rsidRDefault="004F1469" w:rsidP="004F1469"/>
    <w:sectPr w:rsidR="004F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69"/>
    <w:rsid w:val="002F52C6"/>
    <w:rsid w:val="004F1469"/>
    <w:rsid w:val="005339CE"/>
    <w:rsid w:val="00B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044"/>
  <w15:chartTrackingRefBased/>
  <w15:docId w15:val="{C8FA5EF7-2113-4113-A5BB-491DD95D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5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14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46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F52C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.c.lambregts@lum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Kempen-Boon (DOO)</dc:creator>
  <cp:keywords/>
  <dc:description/>
  <cp:lastModifiedBy>Lilian Zitter (DOO)</cp:lastModifiedBy>
  <cp:revision>2</cp:revision>
  <dcterms:created xsi:type="dcterms:W3CDTF">2021-06-18T06:43:00Z</dcterms:created>
  <dcterms:modified xsi:type="dcterms:W3CDTF">2021-06-18T06:43:00Z</dcterms:modified>
</cp:coreProperties>
</file>